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1" w:rsidRPr="00897B82" w:rsidRDefault="00CA0CC1" w:rsidP="008B3EBF">
      <w:pPr>
        <w:pStyle w:val="NoSpacing"/>
        <w:jc w:val="center"/>
        <w:rPr>
          <w:rFonts w:asciiTheme="majorHAnsi" w:hAnsiTheme="majorHAnsi"/>
          <w:b/>
          <w:color w:val="9BBB59" w:themeColor="accent3"/>
          <w:sz w:val="96"/>
          <w:szCs w:val="60"/>
        </w:rPr>
      </w:pPr>
      <w:r w:rsidRPr="00897B82">
        <w:rPr>
          <w:rFonts w:asciiTheme="majorHAnsi" w:hAnsiTheme="majorHAnsi"/>
          <w:b/>
          <w:color w:val="9BBB59" w:themeColor="accent3"/>
          <w:sz w:val="96"/>
          <w:szCs w:val="60"/>
        </w:rPr>
        <w:t>Pneumococcal Vaccination Projected Revenue</w:t>
      </w:r>
    </w:p>
    <w:p w:rsidR="0050107D" w:rsidRDefault="0050107D" w:rsidP="00CA0CC1">
      <w:pPr>
        <w:pStyle w:val="NoSpacing"/>
        <w:jc w:val="center"/>
        <w:rPr>
          <w:rFonts w:asciiTheme="majorHAnsi" w:hAnsiTheme="majorHAnsi"/>
          <w:b/>
          <w:sz w:val="44"/>
        </w:rPr>
      </w:pPr>
    </w:p>
    <w:tbl>
      <w:tblPr>
        <w:tblStyle w:val="LightList-Accent3"/>
        <w:tblW w:w="14511" w:type="dxa"/>
        <w:tblLook w:val="04A0" w:firstRow="1" w:lastRow="0" w:firstColumn="1" w:lastColumn="0" w:noHBand="0" w:noVBand="1"/>
      </w:tblPr>
      <w:tblGrid>
        <w:gridCol w:w="5328"/>
        <w:gridCol w:w="4590"/>
        <w:gridCol w:w="4593"/>
      </w:tblGrid>
      <w:tr w:rsidR="00CA0CC1" w:rsidTr="00897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A0CC1" w:rsidRPr="0050107D" w:rsidRDefault="00CA0CC1" w:rsidP="00CA0CC1">
            <w:pPr>
              <w:pStyle w:val="NoSpacing"/>
              <w:jc w:val="center"/>
              <w:rPr>
                <w:rFonts w:asciiTheme="majorHAnsi" w:hAnsiTheme="majorHAnsi"/>
                <w:sz w:val="52"/>
              </w:rPr>
            </w:pPr>
          </w:p>
        </w:tc>
        <w:tc>
          <w:tcPr>
            <w:tcW w:w="4590" w:type="dxa"/>
          </w:tcPr>
          <w:p w:rsidR="00CA0CC1" w:rsidRPr="00897B82" w:rsidRDefault="00CA0CC1" w:rsidP="00CA0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76"/>
                <w:szCs w:val="76"/>
              </w:rPr>
            </w:pPr>
            <w:r w:rsidRPr="00897B82">
              <w:rPr>
                <w:rFonts w:asciiTheme="majorHAnsi" w:hAnsiTheme="majorHAnsi"/>
                <w:sz w:val="76"/>
                <w:szCs w:val="76"/>
              </w:rPr>
              <w:t>2014</w:t>
            </w:r>
            <w:r w:rsidR="0050107D" w:rsidRPr="00897B82">
              <w:rPr>
                <w:rFonts w:asciiTheme="majorHAnsi" w:hAnsiTheme="majorHAnsi"/>
                <w:sz w:val="76"/>
                <w:szCs w:val="76"/>
              </w:rPr>
              <w:t>*</w:t>
            </w:r>
          </w:p>
        </w:tc>
        <w:tc>
          <w:tcPr>
            <w:tcW w:w="4593" w:type="dxa"/>
          </w:tcPr>
          <w:p w:rsidR="00CA0CC1" w:rsidRPr="00897B82" w:rsidRDefault="00CA0CC1" w:rsidP="00CA0CC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76"/>
                <w:szCs w:val="76"/>
              </w:rPr>
            </w:pPr>
            <w:r w:rsidRPr="00897B82">
              <w:rPr>
                <w:rFonts w:asciiTheme="majorHAnsi" w:hAnsiTheme="majorHAnsi"/>
                <w:sz w:val="76"/>
                <w:szCs w:val="76"/>
              </w:rPr>
              <w:t>2015</w:t>
            </w:r>
            <w:r w:rsidR="0050107D" w:rsidRPr="00897B82">
              <w:rPr>
                <w:rFonts w:asciiTheme="majorHAnsi" w:hAnsiTheme="majorHAnsi"/>
                <w:sz w:val="76"/>
                <w:szCs w:val="76"/>
              </w:rPr>
              <w:t>^</w:t>
            </w:r>
          </w:p>
        </w:tc>
      </w:tr>
      <w:tr w:rsidR="00CA0CC1" w:rsidTr="0089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A0CC1" w:rsidRPr="00897B82" w:rsidRDefault="00CA0CC1" w:rsidP="00CA0CC1">
            <w:pPr>
              <w:pStyle w:val="NoSpacing"/>
              <w:jc w:val="center"/>
              <w:rPr>
                <w:rFonts w:asciiTheme="majorHAnsi" w:hAnsiTheme="majorHAnsi"/>
                <w:sz w:val="60"/>
                <w:szCs w:val="60"/>
              </w:rPr>
            </w:pPr>
            <w:r w:rsidRPr="00897B82">
              <w:rPr>
                <w:rFonts w:asciiTheme="majorHAnsi" w:hAnsiTheme="majorHAnsi"/>
                <w:sz w:val="60"/>
                <w:szCs w:val="60"/>
              </w:rPr>
              <w:t>PPSV23 revenue</w:t>
            </w:r>
          </w:p>
        </w:tc>
        <w:tc>
          <w:tcPr>
            <w:tcW w:w="4590" w:type="dxa"/>
          </w:tcPr>
          <w:p w:rsidR="00CA0CC1" w:rsidRPr="00897B82" w:rsidRDefault="0050107D" w:rsidP="00CA0CC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60"/>
                <w:szCs w:val="60"/>
              </w:rPr>
            </w:pPr>
            <w:r w:rsidRPr="00897B82">
              <w:rPr>
                <w:rFonts w:asciiTheme="majorHAnsi" w:hAnsiTheme="majorHAnsi"/>
                <w:b/>
                <w:sz w:val="60"/>
                <w:szCs w:val="60"/>
              </w:rPr>
              <w:t>$4,975.31</w:t>
            </w:r>
          </w:p>
        </w:tc>
        <w:tc>
          <w:tcPr>
            <w:tcW w:w="4593" w:type="dxa"/>
          </w:tcPr>
          <w:p w:rsidR="00CA0CC1" w:rsidRPr="00897B82" w:rsidRDefault="0050107D" w:rsidP="00CA0CC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60"/>
                <w:szCs w:val="60"/>
              </w:rPr>
            </w:pPr>
            <w:r w:rsidRPr="00897B82">
              <w:rPr>
                <w:rFonts w:asciiTheme="majorHAnsi" w:hAnsiTheme="majorHAnsi"/>
                <w:b/>
                <w:sz w:val="60"/>
                <w:szCs w:val="60"/>
              </w:rPr>
              <w:t>$897.36</w:t>
            </w:r>
          </w:p>
        </w:tc>
      </w:tr>
      <w:tr w:rsidR="00CA0CC1" w:rsidTr="00897B8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A0CC1" w:rsidRPr="00897B82" w:rsidRDefault="00CA0CC1" w:rsidP="00CA0CC1">
            <w:pPr>
              <w:pStyle w:val="NoSpacing"/>
              <w:jc w:val="center"/>
              <w:rPr>
                <w:rFonts w:asciiTheme="majorHAnsi" w:hAnsiTheme="majorHAnsi"/>
                <w:sz w:val="60"/>
                <w:szCs w:val="60"/>
              </w:rPr>
            </w:pPr>
            <w:r w:rsidRPr="00897B82">
              <w:rPr>
                <w:rFonts w:asciiTheme="majorHAnsi" w:hAnsiTheme="majorHAnsi"/>
                <w:sz w:val="60"/>
                <w:szCs w:val="60"/>
              </w:rPr>
              <w:t>PCV13 revenue</w:t>
            </w:r>
          </w:p>
        </w:tc>
        <w:tc>
          <w:tcPr>
            <w:tcW w:w="4590" w:type="dxa"/>
          </w:tcPr>
          <w:p w:rsidR="00CA0CC1" w:rsidRPr="00897B82" w:rsidRDefault="0050107D" w:rsidP="00CA0CC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60"/>
                <w:szCs w:val="60"/>
              </w:rPr>
            </w:pPr>
            <w:r w:rsidRPr="00897B82">
              <w:rPr>
                <w:rFonts w:asciiTheme="majorHAnsi" w:hAnsiTheme="majorHAnsi"/>
                <w:b/>
                <w:sz w:val="60"/>
                <w:szCs w:val="60"/>
              </w:rPr>
              <w:t>$1567.78</w:t>
            </w:r>
          </w:p>
        </w:tc>
        <w:tc>
          <w:tcPr>
            <w:tcW w:w="4593" w:type="dxa"/>
          </w:tcPr>
          <w:p w:rsidR="00CA0CC1" w:rsidRPr="00897B82" w:rsidRDefault="0050107D" w:rsidP="00CA0CC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60"/>
                <w:szCs w:val="60"/>
              </w:rPr>
            </w:pPr>
            <w:r w:rsidRPr="00897B82">
              <w:rPr>
                <w:rFonts w:asciiTheme="majorHAnsi" w:hAnsiTheme="majorHAnsi"/>
                <w:b/>
                <w:sz w:val="60"/>
                <w:szCs w:val="60"/>
              </w:rPr>
              <w:t>$78,143.20</w:t>
            </w:r>
          </w:p>
        </w:tc>
      </w:tr>
      <w:tr w:rsidR="00CA0CC1" w:rsidTr="00897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A0CC1" w:rsidRPr="00897B82" w:rsidRDefault="00CA0CC1" w:rsidP="00CA0CC1">
            <w:pPr>
              <w:pStyle w:val="NoSpacing"/>
              <w:jc w:val="center"/>
              <w:rPr>
                <w:rFonts w:asciiTheme="majorHAnsi" w:hAnsiTheme="majorHAnsi"/>
                <w:sz w:val="60"/>
                <w:szCs w:val="60"/>
              </w:rPr>
            </w:pPr>
            <w:r w:rsidRPr="00897B82">
              <w:rPr>
                <w:rFonts w:asciiTheme="majorHAnsi" w:hAnsiTheme="majorHAnsi"/>
                <w:sz w:val="60"/>
                <w:szCs w:val="60"/>
              </w:rPr>
              <w:t>Total revenue</w:t>
            </w:r>
          </w:p>
        </w:tc>
        <w:tc>
          <w:tcPr>
            <w:tcW w:w="4590" w:type="dxa"/>
          </w:tcPr>
          <w:p w:rsidR="00CA0CC1" w:rsidRPr="00897B82" w:rsidRDefault="0050107D" w:rsidP="00CA0CC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60"/>
                <w:szCs w:val="60"/>
              </w:rPr>
            </w:pPr>
            <w:r w:rsidRPr="00897B82">
              <w:rPr>
                <w:rFonts w:asciiTheme="majorHAnsi" w:hAnsiTheme="majorHAnsi"/>
                <w:b/>
                <w:sz w:val="60"/>
                <w:szCs w:val="60"/>
              </w:rPr>
              <w:t>$6,543.09</w:t>
            </w:r>
          </w:p>
        </w:tc>
        <w:tc>
          <w:tcPr>
            <w:tcW w:w="4593" w:type="dxa"/>
          </w:tcPr>
          <w:p w:rsidR="00CA0CC1" w:rsidRPr="00897B82" w:rsidRDefault="0050107D" w:rsidP="00CA0CC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60"/>
                <w:szCs w:val="60"/>
              </w:rPr>
            </w:pPr>
            <w:r w:rsidRPr="00897B82">
              <w:rPr>
                <w:rFonts w:asciiTheme="majorHAnsi" w:hAnsiTheme="majorHAnsi"/>
                <w:b/>
                <w:sz w:val="60"/>
                <w:szCs w:val="60"/>
              </w:rPr>
              <w:t>$79,040.56</w:t>
            </w:r>
          </w:p>
        </w:tc>
      </w:tr>
    </w:tbl>
    <w:p w:rsidR="00897B82" w:rsidRDefault="00897B82" w:rsidP="00897B82">
      <w:pPr>
        <w:pStyle w:val="NoSpacing"/>
        <w:jc w:val="both"/>
        <w:rPr>
          <w:rFonts w:asciiTheme="majorHAnsi" w:hAnsiTheme="majorHAnsi"/>
          <w:b/>
          <w:i/>
          <w:sz w:val="40"/>
        </w:rPr>
      </w:pPr>
      <w:r>
        <w:rPr>
          <w:rFonts w:asciiTheme="majorHAnsi" w:hAnsiTheme="majorHAnsi"/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15240</wp:posOffset>
                </wp:positionV>
                <wp:extent cx="1485900" cy="1882140"/>
                <wp:effectExtent l="19050" t="19050" r="19050" b="2286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8214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B43" w:rsidRPr="00FC7B43" w:rsidRDefault="00FC7B43" w:rsidP="00FC7B4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FC7B43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QI</w:t>
                            </w:r>
                          </w:p>
                          <w:p w:rsidR="00FC7B43" w:rsidRPr="00FC7B43" w:rsidRDefault="00FC7B43" w:rsidP="00FC7B4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FC7B43" w:rsidRPr="00FC7B43" w:rsidRDefault="00FC7B43" w:rsidP="00FC7B4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left:0;text-align:left;margin-left:568.2pt;margin-top:1.2pt;width:117pt;height:14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" adj="8526" fillcolor="#9bbb59 [3206]" strokecolor="#4e6128 [1606]" strokeweight="2pt">
                <v:textbox>
                  <w:txbxContent>
                    <w:p w:rsidR="00FC7B43" w:rsidRPr="00FC7B43" w:rsidRDefault="00FC7B43" w:rsidP="00FC7B43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FC7B43">
                        <w:rPr>
                          <w:rFonts w:asciiTheme="majorHAnsi" w:hAnsiTheme="majorHAnsi"/>
                          <w:b/>
                          <w:sz w:val="48"/>
                        </w:rPr>
                        <w:t>QI</w:t>
                      </w:r>
                    </w:p>
                    <w:p w:rsidR="00FC7B43" w:rsidRPr="00FC7B43" w:rsidRDefault="00FC7B43" w:rsidP="00FC7B43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FC7B43" w:rsidRPr="00FC7B43" w:rsidRDefault="00FC7B43" w:rsidP="00FC7B43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B82" w:rsidRPr="00897B82" w:rsidRDefault="00897B82" w:rsidP="00897B82">
      <w:pPr>
        <w:pStyle w:val="NoSpacing"/>
        <w:jc w:val="both"/>
        <w:rPr>
          <w:rFonts w:asciiTheme="majorHAnsi" w:hAnsiTheme="majorHAnsi"/>
          <w:b/>
          <w:sz w:val="40"/>
        </w:rPr>
      </w:pPr>
      <w:r w:rsidRPr="00897B82">
        <w:rPr>
          <w:rFonts w:asciiTheme="majorHAnsi" w:hAnsiTheme="majorHAnsi"/>
          <w:b/>
          <w:sz w:val="40"/>
        </w:rPr>
        <w:t>Key:</w:t>
      </w:r>
    </w:p>
    <w:p w:rsidR="00897B82" w:rsidRDefault="0050107D" w:rsidP="00897B82">
      <w:pPr>
        <w:pStyle w:val="NoSpacing"/>
        <w:rPr>
          <w:rFonts w:asciiTheme="majorHAnsi" w:hAnsiTheme="majorHAnsi"/>
          <w:b/>
          <w:sz w:val="40"/>
        </w:rPr>
      </w:pPr>
      <w:r w:rsidRPr="00897B82">
        <w:rPr>
          <w:rFonts w:asciiTheme="majorHAnsi" w:hAnsiTheme="majorHAnsi"/>
          <w:b/>
          <w:sz w:val="40"/>
        </w:rPr>
        <w:t>*</w:t>
      </w:r>
      <w:r w:rsidRPr="00897B82">
        <w:rPr>
          <w:rFonts w:asciiTheme="majorHAnsi" w:hAnsiTheme="majorHAnsi"/>
          <w:sz w:val="40"/>
        </w:rPr>
        <w:t>July 1, 2014 – January 31, 2015</w:t>
      </w:r>
      <w:r w:rsidRPr="00897B82">
        <w:rPr>
          <w:rFonts w:asciiTheme="majorHAnsi" w:hAnsiTheme="majorHAnsi"/>
          <w:b/>
          <w:sz w:val="40"/>
        </w:rPr>
        <w:tab/>
      </w:r>
      <w:r w:rsidRPr="00897B82">
        <w:rPr>
          <w:rFonts w:asciiTheme="majorHAnsi" w:hAnsiTheme="majorHAnsi"/>
          <w:b/>
          <w:sz w:val="40"/>
        </w:rPr>
        <w:tab/>
      </w:r>
    </w:p>
    <w:p w:rsidR="0050107D" w:rsidRPr="00897B82" w:rsidRDefault="0050107D" w:rsidP="00897B82">
      <w:pPr>
        <w:pStyle w:val="NoSpacing"/>
        <w:rPr>
          <w:rFonts w:asciiTheme="majorHAnsi" w:hAnsiTheme="majorHAnsi"/>
          <w:b/>
          <w:sz w:val="40"/>
        </w:rPr>
      </w:pPr>
      <w:r w:rsidRPr="00897B82">
        <w:rPr>
          <w:rFonts w:asciiTheme="majorHAnsi" w:hAnsiTheme="majorHAnsi"/>
          <w:b/>
          <w:sz w:val="40"/>
        </w:rPr>
        <w:t>^</w:t>
      </w:r>
      <w:r w:rsidRPr="00897B82">
        <w:rPr>
          <w:rFonts w:asciiTheme="majorHAnsi" w:hAnsiTheme="majorHAnsi"/>
          <w:sz w:val="40"/>
        </w:rPr>
        <w:t>July 1, 2015 – January 31, 2016</w:t>
      </w:r>
      <w:bookmarkStart w:id="0" w:name="_GoBack"/>
      <w:bookmarkEnd w:id="0"/>
    </w:p>
    <w:p w:rsidR="0050107D" w:rsidRDefault="0050107D" w:rsidP="0050107D">
      <w:pPr>
        <w:pStyle w:val="NoSpacing"/>
        <w:rPr>
          <w:rFonts w:asciiTheme="majorHAnsi" w:hAnsiTheme="majorHAnsi"/>
          <w:sz w:val="44"/>
        </w:rPr>
      </w:pPr>
    </w:p>
    <w:p w:rsidR="00897B82" w:rsidRDefault="00897B82" w:rsidP="0050107D">
      <w:pPr>
        <w:pStyle w:val="NoSpacing"/>
        <w:rPr>
          <w:rFonts w:asciiTheme="majorHAnsi" w:hAnsiTheme="majorHAnsi"/>
          <w:sz w:val="44"/>
        </w:rPr>
      </w:pPr>
    </w:p>
    <w:p w:rsidR="00897B82" w:rsidRPr="00897B82" w:rsidRDefault="0050107D" w:rsidP="0050107D">
      <w:pPr>
        <w:pStyle w:val="NoSpacing"/>
        <w:rPr>
          <w:rFonts w:asciiTheme="majorHAnsi" w:hAnsiTheme="majorHAnsi"/>
          <w:b/>
          <w:i/>
          <w:sz w:val="32"/>
        </w:rPr>
      </w:pPr>
      <w:r w:rsidRPr="00897B82">
        <w:rPr>
          <w:rFonts w:asciiTheme="majorHAnsi" w:hAnsiTheme="majorHAnsi"/>
          <w:b/>
          <w:i/>
          <w:sz w:val="32"/>
        </w:rPr>
        <w:t xml:space="preserve">Sources of information: </w:t>
      </w:r>
    </w:p>
    <w:p w:rsidR="0050107D" w:rsidRPr="00897B82" w:rsidRDefault="0050107D" w:rsidP="00897B82">
      <w:pPr>
        <w:pStyle w:val="NoSpacing"/>
        <w:numPr>
          <w:ilvl w:val="0"/>
          <w:numId w:val="5"/>
        </w:numPr>
        <w:rPr>
          <w:rFonts w:asciiTheme="majorHAnsi" w:hAnsiTheme="majorHAnsi"/>
          <w:i/>
          <w:sz w:val="32"/>
        </w:rPr>
      </w:pPr>
      <w:r w:rsidRPr="00897B82">
        <w:rPr>
          <w:rFonts w:asciiTheme="majorHAnsi" w:hAnsiTheme="majorHAnsi"/>
          <w:i/>
          <w:sz w:val="32"/>
        </w:rPr>
        <w:t>Doses administered reports from the Iowa Immunization Registry Information System (IRIS).</w:t>
      </w:r>
    </w:p>
    <w:p w:rsidR="0050107D" w:rsidRPr="00897B82" w:rsidRDefault="0050107D" w:rsidP="00897B82">
      <w:pPr>
        <w:pStyle w:val="NoSpacing"/>
        <w:numPr>
          <w:ilvl w:val="0"/>
          <w:numId w:val="5"/>
        </w:numPr>
        <w:rPr>
          <w:rFonts w:asciiTheme="majorHAnsi" w:hAnsiTheme="majorHAnsi"/>
          <w:i/>
          <w:sz w:val="32"/>
        </w:rPr>
      </w:pPr>
      <w:r w:rsidRPr="00897B82">
        <w:rPr>
          <w:rFonts w:asciiTheme="majorHAnsi" w:hAnsiTheme="majorHAnsi"/>
          <w:i/>
          <w:sz w:val="32"/>
        </w:rPr>
        <w:t>Medicare reimbursement rates for both pneumococcal vaccinations</w:t>
      </w:r>
      <w:r w:rsidR="00897B82" w:rsidRPr="00897B82">
        <w:rPr>
          <w:rFonts w:asciiTheme="majorHAnsi" w:hAnsiTheme="majorHAnsi"/>
          <w:i/>
          <w:sz w:val="32"/>
        </w:rPr>
        <w:t xml:space="preserve"> (PCV13 and PPSV23)</w:t>
      </w:r>
      <w:r w:rsidRPr="00897B82">
        <w:rPr>
          <w:rFonts w:asciiTheme="majorHAnsi" w:hAnsiTheme="majorHAnsi"/>
          <w:i/>
          <w:sz w:val="32"/>
        </w:rPr>
        <w:t xml:space="preserve"> from 2014, 2015 and 2016.</w:t>
      </w:r>
    </w:p>
    <w:sectPr w:rsidR="0050107D" w:rsidRPr="00897B82" w:rsidSect="00897B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BCD"/>
    <w:multiLevelType w:val="hybridMultilevel"/>
    <w:tmpl w:val="C0FC339E"/>
    <w:lvl w:ilvl="0" w:tplc="A692DF6C">
      <w:start w:val="8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033E"/>
    <w:multiLevelType w:val="hybridMultilevel"/>
    <w:tmpl w:val="11682C00"/>
    <w:lvl w:ilvl="0" w:tplc="501238AE">
      <w:start w:val="89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6299"/>
    <w:multiLevelType w:val="hybridMultilevel"/>
    <w:tmpl w:val="C20497B0"/>
    <w:lvl w:ilvl="0" w:tplc="501238AE">
      <w:start w:val="89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C63D81"/>
    <w:multiLevelType w:val="hybridMultilevel"/>
    <w:tmpl w:val="887A3AC4"/>
    <w:lvl w:ilvl="0" w:tplc="6FD6EE32">
      <w:start w:val="8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35F38"/>
    <w:multiLevelType w:val="hybridMultilevel"/>
    <w:tmpl w:val="5336D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1"/>
    <w:rsid w:val="0050107D"/>
    <w:rsid w:val="00567DD5"/>
    <w:rsid w:val="005B4BC7"/>
    <w:rsid w:val="006253BD"/>
    <w:rsid w:val="00897B82"/>
    <w:rsid w:val="008B3EBF"/>
    <w:rsid w:val="00913398"/>
    <w:rsid w:val="009B0749"/>
    <w:rsid w:val="00A611E7"/>
    <w:rsid w:val="00CA0CC1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C1"/>
    <w:pPr>
      <w:spacing w:after="0" w:line="240" w:lineRule="auto"/>
    </w:pPr>
  </w:style>
  <w:style w:type="table" w:styleId="TableGrid">
    <w:name w:val="Table Grid"/>
    <w:basedOn w:val="TableNormal"/>
    <w:uiPriority w:val="59"/>
    <w:rsid w:val="00C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A0C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CA0C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CA0C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C1"/>
    <w:pPr>
      <w:spacing w:after="0" w:line="240" w:lineRule="auto"/>
    </w:pPr>
  </w:style>
  <w:style w:type="table" w:styleId="TableGrid">
    <w:name w:val="Table Grid"/>
    <w:basedOn w:val="TableNormal"/>
    <w:uiPriority w:val="59"/>
    <w:rsid w:val="00C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A0C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CA0C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CA0C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Aberg</dc:creator>
  <cp:lastModifiedBy>Bethany Aberg</cp:lastModifiedBy>
  <cp:revision>8</cp:revision>
  <cp:lastPrinted>2016-04-12T17:49:00Z</cp:lastPrinted>
  <dcterms:created xsi:type="dcterms:W3CDTF">2016-03-09T20:34:00Z</dcterms:created>
  <dcterms:modified xsi:type="dcterms:W3CDTF">2016-04-12T17:51:00Z</dcterms:modified>
</cp:coreProperties>
</file>